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5" w:rsidRDefault="00DE69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6915" w:rsidRDefault="00DE6915">
      <w:pPr>
        <w:pStyle w:val="ConsPlusNormal"/>
        <w:ind w:firstLine="540"/>
        <w:jc w:val="both"/>
        <w:outlineLvl w:val="0"/>
      </w:pPr>
    </w:p>
    <w:p w:rsidR="00DE6915" w:rsidRDefault="00DE6915">
      <w:pPr>
        <w:pStyle w:val="ConsPlusTitle"/>
        <w:jc w:val="center"/>
        <w:outlineLvl w:val="0"/>
      </w:pPr>
      <w:r>
        <w:t>КОМИТЕТ ПО РЕГУЛИРОВАНИЮ ЦЕН И ТАРИФОВ</w:t>
      </w:r>
    </w:p>
    <w:p w:rsidR="00DE6915" w:rsidRDefault="00DE6915">
      <w:pPr>
        <w:pStyle w:val="ConsPlusTitle"/>
        <w:jc w:val="center"/>
      </w:pPr>
      <w:r>
        <w:t>УЛЬЯНОВСКОЙ ОБЛАСТИ</w:t>
      </w:r>
    </w:p>
    <w:p w:rsidR="00DE6915" w:rsidRDefault="00DE6915">
      <w:pPr>
        <w:pStyle w:val="ConsPlusTitle"/>
        <w:jc w:val="center"/>
      </w:pPr>
    </w:p>
    <w:p w:rsidR="00DE6915" w:rsidRDefault="00DE6915">
      <w:pPr>
        <w:pStyle w:val="ConsPlusTitle"/>
        <w:jc w:val="center"/>
      </w:pPr>
      <w:r>
        <w:t>ПРИКАЗ</w:t>
      </w:r>
    </w:p>
    <w:p w:rsidR="00DE6915" w:rsidRDefault="00DE6915">
      <w:pPr>
        <w:pStyle w:val="ConsPlusTitle"/>
        <w:jc w:val="center"/>
      </w:pPr>
      <w:r>
        <w:t>от 18 октября 2006 г. N 81</w:t>
      </w:r>
    </w:p>
    <w:p w:rsidR="00DE6915" w:rsidRDefault="00DE6915">
      <w:pPr>
        <w:pStyle w:val="ConsPlusTitle"/>
        <w:jc w:val="center"/>
      </w:pPr>
    </w:p>
    <w:p w:rsidR="00DE6915" w:rsidRDefault="00DE6915">
      <w:pPr>
        <w:pStyle w:val="ConsPlusTitle"/>
        <w:jc w:val="center"/>
      </w:pPr>
      <w:r>
        <w:t>О НОРМАТИВАХ ПОТРЕБЛЕНИЯ ПРИРОДНОГО ГАЗА НАСЕЛЕНИЕМ НА</w:t>
      </w:r>
    </w:p>
    <w:p w:rsidR="00DE6915" w:rsidRDefault="00DE6915">
      <w:pPr>
        <w:pStyle w:val="ConsPlusTitle"/>
        <w:jc w:val="center"/>
      </w:pPr>
      <w:r>
        <w:t>КОММУНАЛЬНО-БЫТОВЫЕ НУЖДЫ, ПРИ ОТСУТСТВИИ</w:t>
      </w:r>
    </w:p>
    <w:p w:rsidR="00DE6915" w:rsidRDefault="00DE6915">
      <w:pPr>
        <w:pStyle w:val="ConsPlusTitle"/>
        <w:jc w:val="center"/>
      </w:pPr>
      <w:r>
        <w:t>ПРИБОРОВ УЧЕТА</w:t>
      </w:r>
    </w:p>
    <w:p w:rsidR="00DE6915" w:rsidRDefault="00DE6915">
      <w:pPr>
        <w:pStyle w:val="ConsPlusNormal"/>
        <w:jc w:val="center"/>
      </w:pPr>
    </w:p>
    <w:p w:rsidR="00DE6915" w:rsidRDefault="00DE6915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13.06.2006 N 373 "О порядке установления нормативов потребления газа населением при отсутствии приборов учета газа", на основании Положения о Комитете по регулированию цен и тарифов Ульяновской области, утвержденного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20.09.2005 N 5/130 приказываю:</w:t>
      </w:r>
    </w:p>
    <w:p w:rsidR="00DE6915" w:rsidRDefault="00DE6915">
      <w:pPr>
        <w:pStyle w:val="ConsPlusNormal"/>
        <w:spacing w:before="220"/>
        <w:ind w:firstLine="540"/>
        <w:jc w:val="both"/>
      </w:pPr>
      <w:r>
        <w:t xml:space="preserve">1. Установить и ввести в действие с 1 ноября 2006 года нормативы потребления природного газа населением, при отсутствии приборов учета (счетчиков) газа (нормативы потребления коммунальных услуг в части газоснабжения), согласно </w:t>
      </w:r>
      <w:hyperlink w:anchor="P30" w:history="1">
        <w:r>
          <w:rPr>
            <w:color w:val="0000FF"/>
          </w:rPr>
          <w:t>приложению</w:t>
        </w:r>
      </w:hyperlink>
      <w:r>
        <w:t>.</w:t>
      </w:r>
    </w:p>
    <w:p w:rsidR="00DE6915" w:rsidRDefault="00DE6915">
      <w:pPr>
        <w:pStyle w:val="ConsPlusNormal"/>
        <w:spacing w:before="220"/>
        <w:ind w:firstLine="540"/>
        <w:jc w:val="both"/>
      </w:pPr>
      <w:r>
        <w:t xml:space="preserve">2. Качественные свойства поставляемого газа на коммунально-бытовые нужды населения определяются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гражданам, утвержденными постановлением Правительства Российской Федерации от 23.05.2006 N 307.</w:t>
      </w:r>
    </w:p>
    <w:p w:rsidR="00DE6915" w:rsidRDefault="00DE6915">
      <w:pPr>
        <w:pStyle w:val="ConsPlusNormal"/>
        <w:spacing w:before="220"/>
        <w:ind w:firstLine="540"/>
        <w:jc w:val="both"/>
      </w:pPr>
      <w:r>
        <w:t xml:space="preserve">3. </w:t>
      </w:r>
      <w:hyperlink w:anchor="P30" w:history="1">
        <w:r>
          <w:rPr>
            <w:color w:val="0000FF"/>
          </w:rPr>
          <w:t>Нормативы</w:t>
        </w:r>
      </w:hyperlink>
      <w:r>
        <w:t xml:space="preserve"> потребления природного газа, установленные настоящим приказом, подлежат применению ООО "Ульяновскрегионгаз" и другими организациями, осуществляющими сбыт природного газа населению на территории Ульяновской области.</w:t>
      </w:r>
    </w:p>
    <w:p w:rsidR="00DE6915" w:rsidRDefault="00DE6915">
      <w:pPr>
        <w:pStyle w:val="ConsPlusNormal"/>
        <w:spacing w:before="220"/>
        <w:ind w:firstLine="540"/>
        <w:jc w:val="both"/>
      </w:pPr>
      <w:r>
        <w:t>4. Настоящий приказ подлежит опубликованию в установленном порядке.</w:t>
      </w:r>
    </w:p>
    <w:p w:rsidR="00DE6915" w:rsidRDefault="00DE6915">
      <w:pPr>
        <w:pStyle w:val="ConsPlusNormal"/>
        <w:ind w:firstLine="540"/>
        <w:jc w:val="both"/>
      </w:pPr>
    </w:p>
    <w:p w:rsidR="00DE6915" w:rsidRDefault="00DE6915">
      <w:pPr>
        <w:pStyle w:val="ConsPlusNormal"/>
        <w:jc w:val="right"/>
      </w:pPr>
      <w:r>
        <w:t>Председатель Комитета</w:t>
      </w:r>
    </w:p>
    <w:p w:rsidR="00DE6915" w:rsidRDefault="00DE6915">
      <w:pPr>
        <w:pStyle w:val="ConsPlusNormal"/>
        <w:jc w:val="right"/>
      </w:pPr>
      <w:r>
        <w:t>А.Н.КОРОЛЕВ</w:t>
      </w:r>
    </w:p>
    <w:p w:rsidR="00DE6915" w:rsidRDefault="00DE6915">
      <w:pPr>
        <w:pStyle w:val="ConsPlusNormal"/>
        <w:ind w:firstLine="540"/>
        <w:jc w:val="both"/>
      </w:pPr>
    </w:p>
    <w:p w:rsidR="00DE6915" w:rsidRDefault="00DE6915">
      <w:pPr>
        <w:pStyle w:val="ConsPlusNormal"/>
        <w:ind w:firstLine="540"/>
        <w:jc w:val="both"/>
      </w:pPr>
    </w:p>
    <w:p w:rsidR="00DE6915" w:rsidRDefault="00DE6915">
      <w:pPr>
        <w:pStyle w:val="ConsPlusNormal"/>
        <w:ind w:firstLine="540"/>
        <w:jc w:val="both"/>
      </w:pPr>
    </w:p>
    <w:p w:rsidR="00DE6915" w:rsidRDefault="00DE6915">
      <w:pPr>
        <w:pStyle w:val="ConsPlusNormal"/>
        <w:ind w:firstLine="540"/>
        <w:jc w:val="both"/>
      </w:pPr>
    </w:p>
    <w:p w:rsidR="00DE6915" w:rsidRDefault="00DE6915">
      <w:pPr>
        <w:pStyle w:val="ConsPlusNormal"/>
        <w:ind w:firstLine="540"/>
        <w:jc w:val="both"/>
      </w:pPr>
    </w:p>
    <w:p w:rsidR="00DE6915" w:rsidRDefault="00DE6915">
      <w:pPr>
        <w:pStyle w:val="ConsPlusNormal"/>
        <w:jc w:val="right"/>
        <w:outlineLvl w:val="0"/>
      </w:pPr>
      <w:r>
        <w:t>Приложение N 1</w:t>
      </w:r>
    </w:p>
    <w:p w:rsidR="00DE6915" w:rsidRDefault="00DE6915">
      <w:pPr>
        <w:pStyle w:val="ConsPlusNormal"/>
        <w:jc w:val="right"/>
      </w:pPr>
      <w:r>
        <w:t>к приказу</w:t>
      </w:r>
    </w:p>
    <w:p w:rsidR="00DE6915" w:rsidRDefault="00DE6915">
      <w:pPr>
        <w:pStyle w:val="ConsPlusNormal"/>
        <w:jc w:val="right"/>
      </w:pPr>
      <w:r>
        <w:t>Комитета по регулированию цен</w:t>
      </w:r>
    </w:p>
    <w:p w:rsidR="00DE6915" w:rsidRDefault="00DE6915">
      <w:pPr>
        <w:pStyle w:val="ConsPlusNormal"/>
        <w:jc w:val="right"/>
      </w:pPr>
      <w:r>
        <w:t>и тарифов Ульяновской области</w:t>
      </w:r>
    </w:p>
    <w:p w:rsidR="00DE6915" w:rsidRDefault="00DE6915">
      <w:pPr>
        <w:pStyle w:val="ConsPlusNormal"/>
        <w:jc w:val="right"/>
      </w:pPr>
      <w:r>
        <w:t>от 18 октября 2006 г. N 81</w:t>
      </w:r>
    </w:p>
    <w:p w:rsidR="00DE6915" w:rsidRDefault="00DE6915">
      <w:pPr>
        <w:pStyle w:val="ConsPlusNormal"/>
        <w:ind w:firstLine="540"/>
        <w:jc w:val="both"/>
      </w:pPr>
    </w:p>
    <w:p w:rsidR="00DE6915" w:rsidRDefault="00DE6915">
      <w:pPr>
        <w:pStyle w:val="ConsPlusTitle"/>
        <w:jc w:val="center"/>
      </w:pPr>
      <w:bookmarkStart w:id="0" w:name="P30"/>
      <w:bookmarkEnd w:id="0"/>
      <w:r>
        <w:t>НОРМАТИВЫ ПОТРЕБЛЕНИЯ ПРИРОДНОГО ГАЗА ПРИ ОТСУТСТВИИ</w:t>
      </w:r>
    </w:p>
    <w:p w:rsidR="00DE6915" w:rsidRDefault="00DE6915">
      <w:pPr>
        <w:pStyle w:val="ConsPlusTitle"/>
        <w:jc w:val="center"/>
      </w:pPr>
      <w:r>
        <w:t>ПРИБОРОВ УЧЕТА (СЧЕТЧИКОВ) - (НОРМАТИВЫ ПОТРЕБЛЕНИЯ</w:t>
      </w:r>
    </w:p>
    <w:p w:rsidR="00DE6915" w:rsidRDefault="00DE6915">
      <w:pPr>
        <w:pStyle w:val="ConsPlusTitle"/>
        <w:jc w:val="center"/>
      </w:pPr>
      <w:r>
        <w:t>КОММУНАЛЬНЫХ УСЛУГ В ЧАСТИ ГАЗОСНАБЖЕНИЯ)</w:t>
      </w:r>
    </w:p>
    <w:p w:rsidR="00DE6915" w:rsidRDefault="00DE6915">
      <w:pPr>
        <w:pStyle w:val="ConsPlusNormal"/>
        <w:jc w:val="both"/>
      </w:pPr>
    </w:p>
    <w:p w:rsidR="00DE6915" w:rsidRDefault="00DE6915">
      <w:pPr>
        <w:sectPr w:rsidR="00DE6915" w:rsidSect="00D635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915" w:rsidRDefault="00DE6915">
      <w:pPr>
        <w:pStyle w:val="ConsPlusCell"/>
        <w:jc w:val="both"/>
      </w:pPr>
      <w:r>
        <w:rPr>
          <w:sz w:val="18"/>
        </w:rPr>
        <w:lastRenderedPageBreak/>
        <w:t>┌──────┬───────────────────┬─────────────┬─────────────┬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E6915" w:rsidRDefault="00DE6915">
      <w:pPr>
        <w:pStyle w:val="ConsPlusCell"/>
        <w:jc w:val="both"/>
      </w:pPr>
      <w:proofErr w:type="gramStart"/>
      <w:r>
        <w:rPr>
          <w:sz w:val="18"/>
        </w:rPr>
        <w:t>│  N</w:t>
      </w:r>
      <w:proofErr w:type="gramEnd"/>
      <w:r>
        <w:rPr>
          <w:sz w:val="18"/>
        </w:rPr>
        <w:t xml:space="preserve">   │       Вид         │    Цель     │   Единица   │     Норматив потребления природного газа на единицу измерения в месяц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п/</w:t>
      </w:r>
      <w:proofErr w:type="gramStart"/>
      <w:r>
        <w:rPr>
          <w:sz w:val="18"/>
        </w:rPr>
        <w:t>п  │</w:t>
      </w:r>
      <w:proofErr w:type="gramEnd"/>
      <w:r>
        <w:rPr>
          <w:sz w:val="18"/>
        </w:rPr>
        <w:t xml:space="preserve">   потребителя     │использования│  измерения  │                          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             ├────────────┬──────────────────────────────────────────────────────────────┤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             │</w:t>
      </w:r>
      <w:proofErr w:type="gramStart"/>
      <w:r>
        <w:rPr>
          <w:sz w:val="18"/>
        </w:rPr>
        <w:t>равномерно  │</w:t>
      </w:r>
      <w:proofErr w:type="gramEnd"/>
      <w:r>
        <w:rPr>
          <w:sz w:val="18"/>
        </w:rPr>
        <w:t xml:space="preserve">                 В период отопительного сезона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     │                   │             │             │ в </w:t>
      </w:r>
      <w:proofErr w:type="gramStart"/>
      <w:r>
        <w:rPr>
          <w:sz w:val="18"/>
        </w:rPr>
        <w:t>течение  │</w:t>
      </w:r>
      <w:proofErr w:type="gramEnd"/>
      <w:r>
        <w:rPr>
          <w:sz w:val="18"/>
        </w:rPr>
        <w:t xml:space="preserve">             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     │                   │             │             </w:t>
      </w:r>
      <w:proofErr w:type="gramStart"/>
      <w:r>
        <w:rPr>
          <w:sz w:val="18"/>
        </w:rPr>
        <w:t>│  года</w:t>
      </w:r>
      <w:proofErr w:type="gramEnd"/>
      <w:r>
        <w:rPr>
          <w:sz w:val="18"/>
        </w:rPr>
        <w:t xml:space="preserve">      │             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             │            ├────────────┬─────────────────────────────────────────────────┤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             │            │</w:t>
      </w:r>
      <w:proofErr w:type="gramStart"/>
      <w:r>
        <w:rPr>
          <w:sz w:val="18"/>
        </w:rPr>
        <w:t>равномерно  │</w:t>
      </w:r>
      <w:proofErr w:type="gramEnd"/>
      <w:r>
        <w:rPr>
          <w:sz w:val="18"/>
        </w:rPr>
        <w:t xml:space="preserve">     по месяцам периода отопительного сезона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             │            │в   течение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             │            │отопительно-│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             │            │</w:t>
      </w:r>
      <w:proofErr w:type="gramStart"/>
      <w:r>
        <w:rPr>
          <w:sz w:val="18"/>
        </w:rPr>
        <w:t>го  периода</w:t>
      </w:r>
      <w:proofErr w:type="gramEnd"/>
      <w:r>
        <w:rPr>
          <w:sz w:val="18"/>
        </w:rPr>
        <w:t xml:space="preserve">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             │            │            ├──────┬───────┬────┬──────┬───────┬──────┬───────┤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             │            │            │январь│февраль│март│апрель│октябрь│ноябрь│декабрь│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┼───────────────────┼─────────────┼─────────────┼────────────┼────────────┼──────┼───────┼────┼──────┼───────┼──────┼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>│  1   │       2           │       3     │     4       │     5      │      6     │   7  │   8   │  9 │  10  │  11   │  12  │   13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┴───────────────────┴─────────────┴─────────────┴────────────┴────────────┴──────┴───────┴────┴──────┴───────┴──────┴───────┤</w:t>
      </w:r>
    </w:p>
    <w:p w:rsidR="00DE6915" w:rsidRDefault="00DE6915">
      <w:pPr>
        <w:pStyle w:val="ConsPlusCell"/>
        <w:jc w:val="both"/>
      </w:pPr>
      <w:bookmarkStart w:id="1" w:name="P51"/>
      <w:bookmarkEnd w:id="1"/>
      <w:r>
        <w:rPr>
          <w:sz w:val="18"/>
        </w:rPr>
        <w:t>│      1. На пищеприготовление и подогрев воды для человека                       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┬───────────────────┬─────────────┬─────────────┬────────────┬────────────┬──────┬───────┬────┬──────┬───────┬──────┬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1.1. │Квартира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 xml:space="preserve">жилой│На пищеприго-│куб. м/чел.  │    11,0    │     X      </w:t>
      </w:r>
      <w:proofErr w:type="gramStart"/>
      <w:r>
        <w:rPr>
          <w:sz w:val="18"/>
        </w:rPr>
        <w:t>│  X</w:t>
      </w:r>
      <w:proofErr w:type="gramEnd"/>
      <w:r>
        <w:rPr>
          <w:sz w:val="18"/>
        </w:rPr>
        <w:t xml:space="preserve">   │  X    │  X │   X  │  X    │   X  │   X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</w:t>
      </w:r>
      <w:proofErr w:type="gramStart"/>
      <w:r>
        <w:rPr>
          <w:sz w:val="18"/>
        </w:rPr>
        <w:t xml:space="preserve">дом)   </w:t>
      </w:r>
      <w:proofErr w:type="gramEnd"/>
      <w:r>
        <w:rPr>
          <w:sz w:val="18"/>
        </w:rPr>
        <w:t>с    газовой│товление     │в месяц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│плитой, при наличии│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│центрального отоп- 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│ления и центрально-│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│го горячего водос- 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│набжения           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┼───────────────────┼─────────────┼─────────────┼────────────┼────────────┼──────┼───────┼────┼──────┼───────┼──────┼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1.2. │Квартира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 xml:space="preserve">жилой│На пищеприго-│куб. м/чел.  │    16,0    │     X      </w:t>
      </w:r>
      <w:proofErr w:type="gramStart"/>
      <w:r>
        <w:rPr>
          <w:sz w:val="18"/>
        </w:rPr>
        <w:t>│  X</w:t>
      </w:r>
      <w:proofErr w:type="gramEnd"/>
      <w:r>
        <w:rPr>
          <w:sz w:val="18"/>
        </w:rPr>
        <w:t xml:space="preserve">   │   X   │  X │   X  │   X   │   X  │   X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</w:t>
      </w:r>
      <w:proofErr w:type="gramStart"/>
      <w:r>
        <w:rPr>
          <w:sz w:val="18"/>
        </w:rPr>
        <w:t xml:space="preserve">дом)   </w:t>
      </w:r>
      <w:proofErr w:type="gramEnd"/>
      <w:r>
        <w:rPr>
          <w:sz w:val="18"/>
        </w:rPr>
        <w:t>с    газовой│товление  и  │в месяц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│плитой, при наличии│подогрев во-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</w:t>
      </w:r>
      <w:proofErr w:type="gramStart"/>
      <w:r>
        <w:rPr>
          <w:sz w:val="18"/>
        </w:rPr>
        <w:t>центрального  отоп</w:t>
      </w:r>
      <w:proofErr w:type="gramEnd"/>
      <w:r>
        <w:rPr>
          <w:sz w:val="18"/>
        </w:rPr>
        <w:t>-│ды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│ления, при отсутст-│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│вии    центрального│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</w:t>
      </w:r>
      <w:proofErr w:type="gramStart"/>
      <w:r>
        <w:rPr>
          <w:sz w:val="18"/>
        </w:rPr>
        <w:t>горячего  водоснаб</w:t>
      </w:r>
      <w:proofErr w:type="gramEnd"/>
      <w:r>
        <w:rPr>
          <w:sz w:val="18"/>
        </w:rPr>
        <w:t>-│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     │жения </w:t>
      </w:r>
      <w:proofErr w:type="gramStart"/>
      <w:r>
        <w:rPr>
          <w:sz w:val="18"/>
        </w:rPr>
        <w:t>и  водонагре</w:t>
      </w:r>
      <w:proofErr w:type="gramEnd"/>
      <w:r>
        <w:rPr>
          <w:sz w:val="18"/>
        </w:rPr>
        <w:t>-│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│вателя             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┼───────────────────┼─────────────┼─────────────┼────────────┼────────────┼──────┴───────┴────┴──────┴───────┴──────┴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1.3. │Квартира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жилой│На пищеприго-│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</w:t>
      </w:r>
      <w:proofErr w:type="gramStart"/>
      <w:r>
        <w:rPr>
          <w:sz w:val="18"/>
        </w:rPr>
        <w:t xml:space="preserve">дом)   </w:t>
      </w:r>
      <w:proofErr w:type="gramEnd"/>
      <w:r>
        <w:rPr>
          <w:sz w:val="18"/>
        </w:rPr>
        <w:t>с    газовой│товление и   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│плитой, при наличии│подогрев во- 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│центрального отоп- │ды           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│ления, при отсутст-│             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│вии центрального   │             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│горячего водоснаб- │             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│жения, но при нали-│             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lastRenderedPageBreak/>
        <w:t>│      │чии газового водо- │             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│нагревателя        │             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├──────┴───────────────────┴─────────────┤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 - в том числе                    │             │            │            │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┬───────────────────┬─────────────┼─────────────┼────────────┼────────────┼──────┬───────┬────┬──────┬───────┬──────┬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1.3.1.│</w:t>
      </w:r>
      <w:proofErr w:type="gramEnd"/>
      <w:r>
        <w:rPr>
          <w:sz w:val="18"/>
        </w:rPr>
        <w:t xml:space="preserve">без ванны          │   - " -     │куб. м/чел.  │    26,0    │     X      </w:t>
      </w:r>
      <w:proofErr w:type="gramStart"/>
      <w:r>
        <w:rPr>
          <w:sz w:val="18"/>
        </w:rPr>
        <w:t>│  X</w:t>
      </w:r>
      <w:proofErr w:type="gramEnd"/>
      <w:r>
        <w:rPr>
          <w:sz w:val="18"/>
        </w:rPr>
        <w:t xml:space="preserve">   │   X   │ X  │   X  │    X  │  X   │   X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│в месяц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┼───────────────────┼─────────────┼─────────────┼────────────┼────────────┼──────┼───────┼────┼──────┼───────┼──────┼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1.2.2.│</w:t>
      </w:r>
      <w:proofErr w:type="gramEnd"/>
      <w:r>
        <w:rPr>
          <w:sz w:val="18"/>
        </w:rPr>
        <w:t xml:space="preserve">с ванной           │   - " -     │куб. м/чел.  │    31,0    │     X      </w:t>
      </w:r>
      <w:proofErr w:type="gramStart"/>
      <w:r>
        <w:rPr>
          <w:sz w:val="18"/>
        </w:rPr>
        <w:t>│  X</w:t>
      </w:r>
      <w:proofErr w:type="gramEnd"/>
      <w:r>
        <w:rPr>
          <w:sz w:val="18"/>
        </w:rPr>
        <w:t xml:space="preserve">   │   X   │ X  │   X  │    X  │  X   │   X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│в месяц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┴───────────────────┴─────────────┴─────────────┴────────────┴────────────┴──────┴───────┴────┴──────┴───────┴──────┴───────┤</w:t>
      </w:r>
    </w:p>
    <w:p w:rsidR="00DE6915" w:rsidRDefault="00DE6915">
      <w:pPr>
        <w:pStyle w:val="ConsPlusCell"/>
        <w:jc w:val="both"/>
      </w:pPr>
      <w:bookmarkStart w:id="2" w:name="P91"/>
      <w:bookmarkEnd w:id="2"/>
      <w:r>
        <w:rPr>
          <w:sz w:val="18"/>
        </w:rPr>
        <w:t>│      2. На пищеприготовление и подогрев воды для домашних животных              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┬───────────────────┬─────────────┬─────────────┬────────────┬────────────┬──────┬───────┬────┬──────┬───────┬──────┬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│2.1.  │Овца, коза         │На пищеприго-│куб. м/гол.  │     3,0    │     X      </w:t>
      </w:r>
      <w:proofErr w:type="gramStart"/>
      <w:r>
        <w:rPr>
          <w:sz w:val="18"/>
        </w:rPr>
        <w:t>│  X</w:t>
      </w:r>
      <w:proofErr w:type="gramEnd"/>
      <w:r>
        <w:rPr>
          <w:sz w:val="18"/>
        </w:rPr>
        <w:t xml:space="preserve">   │   X   │ X  │  X   │   X   │  X   │   X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</w:t>
      </w:r>
      <w:proofErr w:type="gramStart"/>
      <w:r>
        <w:rPr>
          <w:sz w:val="18"/>
        </w:rPr>
        <w:t>товление  и</w:t>
      </w:r>
      <w:proofErr w:type="gramEnd"/>
      <w:r>
        <w:rPr>
          <w:sz w:val="18"/>
        </w:rPr>
        <w:t xml:space="preserve">  │в месяц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│подогрев воды│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┼───────────────────┼─────────────┼─────────────┼────────────┼────────────┼──────┼───────┼────┼──────┼───────┼──────┼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2.2. │Лошадь             │   - " -     │куб. м/гол.  │     5,0    │     X      │   </w:t>
      </w:r>
      <w:proofErr w:type="gramStart"/>
      <w:r>
        <w:rPr>
          <w:sz w:val="18"/>
        </w:rPr>
        <w:t>X  │</w:t>
      </w:r>
      <w:proofErr w:type="gramEnd"/>
      <w:r>
        <w:rPr>
          <w:sz w:val="18"/>
        </w:rPr>
        <w:t xml:space="preserve">   X   │ X  │   X  │   X   │   X  │   X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│в месяц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┼───────────────────┼─────────────┼─────────────┼────────────┼────────────┼──────┼───────┼────┼──────┼───────┼──────┼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2.3. │Свинья             │   - " -     │куб. м/гол.  │    13,0    │     X      │   </w:t>
      </w:r>
      <w:proofErr w:type="gramStart"/>
      <w:r>
        <w:rPr>
          <w:sz w:val="18"/>
        </w:rPr>
        <w:t>X  │</w:t>
      </w:r>
      <w:proofErr w:type="gramEnd"/>
      <w:r>
        <w:rPr>
          <w:sz w:val="18"/>
        </w:rPr>
        <w:t xml:space="preserve">   X   │ X  │  X   │   X   │   X  │   X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│в месяц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┼───────────────────┼─────────────┼─────────────┼────────────┼────────────┼──────┼───────┼────┼──────┼───────┼──────┼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2.4. │Корова             │   - " -     │куб. м/гол.  │    25,0    │     X      │   </w:t>
      </w:r>
      <w:proofErr w:type="gramStart"/>
      <w:r>
        <w:rPr>
          <w:sz w:val="18"/>
        </w:rPr>
        <w:t>X  │</w:t>
      </w:r>
      <w:proofErr w:type="gramEnd"/>
      <w:r>
        <w:rPr>
          <w:sz w:val="18"/>
        </w:rPr>
        <w:t xml:space="preserve">   X   │  X │   X  │   X   │   X  │   X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             │в месяц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┴───────────────────┴─────────────┴─────────────┴────────────┴────────────┴──────┴───────┴────┴──────┴───────┴──────┴───────┤</w:t>
      </w:r>
    </w:p>
    <w:p w:rsidR="00DE6915" w:rsidRDefault="00DE6915">
      <w:pPr>
        <w:pStyle w:val="ConsPlusCell"/>
        <w:jc w:val="both"/>
      </w:pPr>
      <w:bookmarkStart w:id="3" w:name="P106"/>
      <w:bookmarkEnd w:id="3"/>
      <w:r>
        <w:rPr>
          <w:sz w:val="18"/>
        </w:rPr>
        <w:t>│      3. На отопление жилых помещений &lt;*&gt;                                        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┬───────────────────┬─────────────┬─────────────┬────────────┬────────────┬──────┬───────┬────┬──────┬───────┬──────┬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3.1. │Квартира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жилой│На нужды     │куб. м/кв. м │    11,0    │    18,9    │ 28,0 │ 25,0  │16,0│ 11,0 │ 11,0  │ 16,0 │ 25,0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│дом) с индивидуаль-│отопления    │в месяц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│ным газовым отопле-│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│нием               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┴───────────────────┴─────────────┴─────────────┴────────────┴────────────┴──────┴───────┴────┴──────┴───────┴──────┴───────┤</w:t>
      </w:r>
    </w:p>
    <w:p w:rsidR="00DE6915" w:rsidRDefault="00DE6915">
      <w:pPr>
        <w:pStyle w:val="ConsPlusCell"/>
        <w:jc w:val="both"/>
      </w:pPr>
      <w:bookmarkStart w:id="4" w:name="P113"/>
      <w:bookmarkEnd w:id="4"/>
      <w:r>
        <w:rPr>
          <w:sz w:val="18"/>
        </w:rPr>
        <w:t>│      4. На отопление нежилых (вспомогательных) помещений &lt;*&gt;                                                              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┬───────────────────┬─────────────┬─────────────┬────────────┬────────────┬──────┬───────┬────┬──────┬───────┬──────┬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>│ 4.1. │Отапливаемые   хоз-│На нужды     │куб. м/кв. м │    11,0    │    18,9    │ 28,0 │ 25,</w:t>
      </w:r>
      <w:proofErr w:type="gramStart"/>
      <w:r>
        <w:rPr>
          <w:sz w:val="18"/>
        </w:rPr>
        <w:t>0  │</w:t>
      </w:r>
      <w:proofErr w:type="gramEnd"/>
      <w:r>
        <w:rPr>
          <w:sz w:val="18"/>
        </w:rPr>
        <w:t>16,0│ 11,0 │ 11,0  │ 16,0 │ 25,0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│блоки, гаражи, теп-│отопления    │в месяц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│лицы, парники      │             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├──────┼───────────────────┼─────────────┼─────────────┼────────────┼────────────┼──────┼───────┼────┼──────┼───────┼──────┼───────┤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4.2. │Баня               │На нужды     │куб. м/семья │   250,0    │     X      </w:t>
      </w:r>
      <w:proofErr w:type="gramStart"/>
      <w:r>
        <w:rPr>
          <w:sz w:val="18"/>
        </w:rPr>
        <w:t>│  X</w:t>
      </w:r>
      <w:proofErr w:type="gramEnd"/>
      <w:r>
        <w:rPr>
          <w:sz w:val="18"/>
        </w:rPr>
        <w:t xml:space="preserve">   │   X   │ X  │  X   │   X   │  X   │   X   │</w:t>
      </w:r>
    </w:p>
    <w:p w:rsidR="00DE6915" w:rsidRDefault="00DE6915">
      <w:pPr>
        <w:pStyle w:val="ConsPlusCell"/>
        <w:jc w:val="both"/>
      </w:pPr>
      <w:r>
        <w:rPr>
          <w:sz w:val="18"/>
        </w:rPr>
        <w:t xml:space="preserve">│      │                   │отопления </w:t>
      </w:r>
      <w:proofErr w:type="gramStart"/>
      <w:r>
        <w:rPr>
          <w:sz w:val="18"/>
        </w:rPr>
        <w:t>и  │</w:t>
      </w:r>
      <w:proofErr w:type="gramEnd"/>
      <w:r>
        <w:rPr>
          <w:sz w:val="18"/>
        </w:rPr>
        <w:t xml:space="preserve">  в месяц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│      │                   │подогрев воды│             │            │            │      │       │    │      │       │      │       │</w:t>
      </w:r>
    </w:p>
    <w:p w:rsidR="00DE6915" w:rsidRDefault="00DE6915">
      <w:pPr>
        <w:pStyle w:val="ConsPlusCell"/>
        <w:jc w:val="both"/>
      </w:pPr>
      <w:r>
        <w:rPr>
          <w:sz w:val="18"/>
        </w:rPr>
        <w:t>└──────┴───────────────────┴─────────────┴─────────────┴────────────┴────────────┴──────┴───────┴────┴──────┴───────┴──────┴───────┘</w:t>
      </w:r>
    </w:p>
    <w:p w:rsidR="00DE6915" w:rsidRDefault="00DE6915">
      <w:pPr>
        <w:pStyle w:val="ConsPlusNormal"/>
        <w:ind w:firstLine="540"/>
        <w:jc w:val="both"/>
      </w:pPr>
    </w:p>
    <w:p w:rsidR="00DE6915" w:rsidRDefault="00DE6915">
      <w:pPr>
        <w:pStyle w:val="ConsPlusNormal"/>
        <w:ind w:firstLine="540"/>
        <w:jc w:val="both"/>
      </w:pPr>
      <w:r>
        <w:lastRenderedPageBreak/>
        <w:t>Примечания. 1. Норматив потребления газа установлен исходя из теплоты сгорания газа 7900 ккал/куб.м.</w:t>
      </w:r>
    </w:p>
    <w:p w:rsidR="00DE6915" w:rsidRDefault="00DE6915">
      <w:pPr>
        <w:pStyle w:val="ConsPlusNormal"/>
        <w:spacing w:before="220"/>
        <w:ind w:firstLine="540"/>
        <w:jc w:val="both"/>
      </w:pPr>
      <w:r>
        <w:t xml:space="preserve">2. В случае, если в квартире (жилом доме) вместо центрального отопления используется индивидуальное газовое отопление, то наряду с нормативам, указанным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, дополнительно взимаются нормативы предусмотренные в </w:t>
      </w:r>
      <w:hyperlink w:anchor="P106" w:history="1">
        <w:r>
          <w:rPr>
            <w:color w:val="0000FF"/>
          </w:rPr>
          <w:t>пункте 3</w:t>
        </w:r>
      </w:hyperlink>
      <w:r>
        <w:t xml:space="preserve">. Соответственно, если у потребителя имеются домашние животные или отапливаемые нежилые помещения, то к нормативам пунктов </w:t>
      </w:r>
      <w:hyperlink w:anchor="P51" w:history="1">
        <w:r>
          <w:rPr>
            <w:color w:val="0000FF"/>
          </w:rPr>
          <w:t>1</w:t>
        </w:r>
      </w:hyperlink>
      <w:r>
        <w:t xml:space="preserve"> и </w:t>
      </w:r>
      <w:hyperlink w:anchor="P106" w:history="1">
        <w:r>
          <w:rPr>
            <w:color w:val="0000FF"/>
          </w:rPr>
          <w:t>3</w:t>
        </w:r>
      </w:hyperlink>
      <w:r>
        <w:t xml:space="preserve"> прибавляются нормативы, предусмотренные в пунктах </w:t>
      </w:r>
      <w:hyperlink w:anchor="P91" w:history="1">
        <w:r>
          <w:rPr>
            <w:color w:val="0000FF"/>
          </w:rPr>
          <w:t>2</w:t>
        </w:r>
      </w:hyperlink>
      <w:r>
        <w:t xml:space="preserve"> и </w:t>
      </w:r>
      <w:hyperlink w:anchor="P113" w:history="1">
        <w:r>
          <w:rPr>
            <w:color w:val="0000FF"/>
          </w:rPr>
          <w:t>4</w:t>
        </w:r>
      </w:hyperlink>
      <w:r>
        <w:t>.</w:t>
      </w:r>
    </w:p>
    <w:p w:rsidR="00DE6915" w:rsidRDefault="00DE6915">
      <w:pPr>
        <w:pStyle w:val="ConsPlusNormal"/>
        <w:ind w:firstLine="540"/>
        <w:jc w:val="both"/>
      </w:pPr>
    </w:p>
    <w:p w:rsidR="00DE6915" w:rsidRDefault="00DE6915">
      <w:pPr>
        <w:pStyle w:val="ConsPlusNormal"/>
        <w:ind w:firstLine="540"/>
        <w:jc w:val="both"/>
      </w:pPr>
      <w:r>
        <w:t>--------------------------------</w:t>
      </w:r>
    </w:p>
    <w:p w:rsidR="00DE6915" w:rsidRDefault="00DE6915">
      <w:pPr>
        <w:pStyle w:val="ConsPlusNormal"/>
        <w:spacing w:before="220"/>
        <w:ind w:firstLine="540"/>
        <w:jc w:val="both"/>
      </w:pPr>
      <w:r>
        <w:t>3. &lt;*&gt; Потребитель самостоятельно выбирает схему оплаты природного газа, расходуемого на отопление (равномерно по году или по отопительному периоду), уведомив об этом компанию по сбыту газа не позднее чем за 1 месяц до начала расчетного года. Смена схемы оплаты в течение расчетного года допускается только по согласованию с компанией по сбыту газа.</w:t>
      </w:r>
    </w:p>
    <w:p w:rsidR="00DE6915" w:rsidRDefault="00DE6915">
      <w:pPr>
        <w:pStyle w:val="ConsPlusNormal"/>
        <w:jc w:val="both"/>
      </w:pPr>
    </w:p>
    <w:p w:rsidR="00DE6915" w:rsidRDefault="00DE6915">
      <w:pPr>
        <w:pStyle w:val="ConsPlusNormal"/>
        <w:jc w:val="both"/>
      </w:pPr>
    </w:p>
    <w:p w:rsidR="00DE6915" w:rsidRDefault="00DE69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741" w:rsidRDefault="00812741">
      <w:bookmarkStart w:id="5" w:name="_GoBack"/>
      <w:bookmarkEnd w:id="5"/>
    </w:p>
    <w:sectPr w:rsidR="00812741" w:rsidSect="00CC435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15"/>
    <w:rsid w:val="00812741"/>
    <w:rsid w:val="00D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CE11-1FC6-4994-BA30-C38C96AB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6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6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044ACF8D4C972518FBE42592470998323A6192B25A3FE83A76F93C9282B68A058C48919D3FCD532CD6AFF5B439F2C61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044ACF8D4C972518FBFA28842B579235373E9FBB5E3CBD6D74A8699C87BEDA5F9C4CD8C83BD35A31C8AEEBB4C31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044ACF8D4C972518FBFA28842B57923636369CBB5D3CBD6D74A8699C87BEDA5F9C4CD8C83BD35A31C8AEEBB4C31B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4044ACF8D4C972518FBFA28842B579230313F9FBB563CBD6D74A8699C87BEDA4D9C14D4C833CD5B34DDF8BAF26CFD6144B0A974B73C65DBC211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044ACF8D4C972518FBFA28842B579235323B9ABC5D3CBD6D74A8699C87BEDA4D9C14D4C832CD5832DDF8BAF26CFD6144B0A974B73C65DBC21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Malkova_OV</dc:creator>
  <cp:keywords/>
  <dc:description/>
  <cp:lastModifiedBy>Malkova_OV</cp:lastModifiedBy>
  <cp:revision>1</cp:revision>
  <dcterms:created xsi:type="dcterms:W3CDTF">2022-03-09T05:53:00Z</dcterms:created>
  <dcterms:modified xsi:type="dcterms:W3CDTF">2022-03-09T05:55:00Z</dcterms:modified>
</cp:coreProperties>
</file>